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Style w:val="4"/>
          <w:rFonts w:ascii="仿宋_GB2312" w:eastAsia="仿宋_GB2312"/>
          <w:sz w:val="32"/>
          <w:szCs w:val="32"/>
        </w:rPr>
      </w:pPr>
      <w:r>
        <w:rPr>
          <w:rStyle w:val="4"/>
          <w:rFonts w:ascii="仿宋_GB2312" w:eastAsia="仿宋_GB2312"/>
          <w:b/>
          <w:sz w:val="32"/>
          <w:szCs w:val="32"/>
        </w:rPr>
        <w:t>附件二</w:t>
      </w:r>
      <w:r>
        <w:rPr>
          <w:rStyle w:val="4"/>
          <w:rFonts w:ascii="仿宋_GB2312" w:eastAsia="仿宋_GB2312"/>
          <w:sz w:val="32"/>
          <w:szCs w:val="32"/>
        </w:rPr>
        <w:t>：</w:t>
      </w:r>
    </w:p>
    <w:p>
      <w:pPr>
        <w:spacing w:line="580" w:lineRule="exact"/>
        <w:jc w:val="center"/>
        <w:rPr>
          <w:rStyle w:val="4"/>
          <w:rFonts w:ascii="方正小标宋简体" w:eastAsia="方正小标宋简体"/>
          <w:sz w:val="44"/>
          <w:szCs w:val="44"/>
        </w:rPr>
      </w:pPr>
      <w:r>
        <w:rPr>
          <w:rStyle w:val="4"/>
          <w:rFonts w:ascii="方正小标宋简体" w:eastAsia="方正小标宋简体"/>
          <w:sz w:val="44"/>
          <w:szCs w:val="44"/>
        </w:rPr>
        <w:t>报 价 函</w:t>
      </w:r>
    </w:p>
    <w:p>
      <w:pPr>
        <w:tabs>
          <w:tab w:val="center" w:pos="4507"/>
        </w:tabs>
        <w:spacing w:line="580" w:lineRule="exact"/>
        <w:rPr>
          <w:rStyle w:val="4"/>
          <w:rFonts w:ascii="仿宋_GB2312" w:eastAsia="仿宋_GB2312"/>
          <w:sz w:val="32"/>
          <w:szCs w:val="32"/>
        </w:rPr>
      </w:pPr>
    </w:p>
    <w:p>
      <w:pPr>
        <w:tabs>
          <w:tab w:val="center" w:pos="4507"/>
        </w:tabs>
        <w:spacing w:line="580" w:lineRule="exact"/>
        <w:rPr>
          <w:rStyle w:val="4"/>
          <w:rFonts w:ascii="仿宋_GB2312" w:hAnsi="宋体" w:eastAsia="仿宋_GB2312"/>
          <w:sz w:val="32"/>
          <w:szCs w:val="32"/>
        </w:rPr>
      </w:pPr>
      <w:r>
        <w:rPr>
          <w:rStyle w:val="4"/>
          <w:rFonts w:ascii="仿宋_GB2312" w:eastAsia="仿宋_GB2312"/>
          <w:sz w:val="32"/>
          <w:szCs w:val="32"/>
        </w:rPr>
        <w:t>致：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宁德市城建集团有限公司 </w:t>
      </w:r>
      <w:r>
        <w:rPr>
          <w:rStyle w:val="4"/>
          <w:rFonts w:ascii="仿宋_GB2312" w:eastAsia="仿宋_GB2312"/>
          <w:sz w:val="32"/>
          <w:szCs w:val="32"/>
        </w:rPr>
        <w:t>：</w:t>
      </w:r>
    </w:p>
    <w:p>
      <w:pPr>
        <w:shd w:val="clear" w:color="auto" w:fill="FFFFFF"/>
        <w:ind w:firstLine="640" w:firstLineChars="200"/>
        <w:rPr>
          <w:rStyle w:val="4"/>
          <w:rFonts w:ascii="仿宋_GB2312" w:hAnsi="宋体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Style w:val="4"/>
          <w:rFonts w:ascii="仿宋_GB2312" w:hAnsi="宋体" w:eastAsia="仿宋_GB2312"/>
          <w:sz w:val="32"/>
          <w:szCs w:val="32"/>
        </w:rPr>
      </w:pPr>
      <w:r>
        <w:rPr>
          <w:rStyle w:val="4"/>
          <w:rFonts w:ascii="仿宋_GB2312" w:hAnsi="宋体" w:eastAsia="仿宋_GB2312"/>
          <w:sz w:val="32"/>
          <w:szCs w:val="32"/>
        </w:rPr>
        <w:t>经考察和研究《</w:t>
      </w:r>
      <w:r>
        <w:rPr>
          <w:rStyle w:val="4"/>
          <w:rFonts w:ascii="仿宋_GB2312" w:hAnsi="仿宋_GB2312" w:eastAsia="仿宋_GB2312"/>
          <w:color w:val="000000"/>
          <w:sz w:val="32"/>
          <w:szCs w:val="32"/>
        </w:rPr>
        <w:t>靖海楼文化中心南</w:t>
      </w:r>
      <w:r>
        <w:rPr>
          <w:rStyle w:val="4"/>
          <w:rFonts w:hint="eastAsia" w:ascii="仿宋_GB2312" w:hAnsi="仿宋_GB2312" w:eastAsia="仿宋_GB2312"/>
          <w:color w:val="000000"/>
          <w:sz w:val="32"/>
          <w:szCs w:val="32"/>
        </w:rPr>
        <w:t>入口广场</w:t>
      </w:r>
      <w:r>
        <w:rPr>
          <w:rStyle w:val="4"/>
          <w:rFonts w:ascii="仿宋_GB2312" w:hAnsi="仿宋_GB2312" w:eastAsia="仿宋_GB2312"/>
          <w:color w:val="000000"/>
          <w:sz w:val="32"/>
          <w:szCs w:val="32"/>
        </w:rPr>
        <w:t>建设工程、南侧上山道路两侧绿化及配套设施监</w:t>
      </w:r>
      <w:r>
        <w:rPr>
          <w:rStyle w:val="4"/>
          <w:rFonts w:ascii="仿宋_GB2312" w:hAnsi="宋体" w:eastAsia="仿宋_GB2312"/>
          <w:sz w:val="32"/>
          <w:szCs w:val="32"/>
        </w:rPr>
        <w:t>理单位招标文件》后，我方愿意</w:t>
      </w:r>
      <w:r>
        <w:rPr>
          <w:rStyle w:val="4"/>
          <w:rFonts w:ascii="仿宋_GB2312" w:eastAsia="仿宋_GB2312"/>
          <w:sz w:val="32"/>
          <w:szCs w:val="32"/>
        </w:rPr>
        <w:t>按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Style w:val="4"/>
          <w:rFonts w:ascii="仿宋_GB2312" w:hAnsi="宋体" w:eastAsia="仿宋_GB2312"/>
          <w:sz w:val="32"/>
          <w:szCs w:val="32"/>
        </w:rPr>
        <w:t>元</w:t>
      </w:r>
      <w:r>
        <w:rPr>
          <w:rStyle w:val="4"/>
          <w:rFonts w:ascii="仿宋_GB2312" w:eastAsia="仿宋_GB2312"/>
          <w:sz w:val="32"/>
          <w:szCs w:val="32"/>
        </w:rPr>
        <w:t>（人民币）</w:t>
      </w:r>
      <w:r>
        <w:rPr>
          <w:rStyle w:val="4"/>
          <w:rFonts w:hint="eastAsia" w:ascii="仿宋_GB2312" w:eastAsia="仿宋_GB2312"/>
          <w:sz w:val="32"/>
          <w:szCs w:val="32"/>
          <w:lang w:eastAsia="zh-CN"/>
        </w:rPr>
        <w:t>下浮率为</w:t>
      </w:r>
      <w:r>
        <w:rPr>
          <w:rStyle w:val="4"/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Style w:val="4"/>
          <w:rFonts w:hint="eastAsia" w:ascii="仿宋_GB2312" w:eastAsia="仿宋_GB2312"/>
          <w:sz w:val="32"/>
          <w:szCs w:val="32"/>
          <w:u w:val="none"/>
          <w:lang w:val="en-US" w:eastAsia="zh-CN"/>
        </w:rPr>
        <w:t>%</w:t>
      </w:r>
      <w:r>
        <w:rPr>
          <w:rStyle w:val="4"/>
          <w:rFonts w:ascii="仿宋_GB2312" w:hAnsi="宋体" w:eastAsia="仿宋_GB2312"/>
          <w:sz w:val="32"/>
          <w:szCs w:val="32"/>
        </w:rPr>
        <w:t>承担以上项</w:t>
      </w:r>
      <w:bookmarkStart w:id="0" w:name="_GoBack"/>
      <w:bookmarkEnd w:id="0"/>
      <w:r>
        <w:rPr>
          <w:rStyle w:val="4"/>
          <w:rFonts w:ascii="仿宋_GB2312" w:hAnsi="宋体" w:eastAsia="仿宋_GB2312"/>
          <w:sz w:val="32"/>
          <w:szCs w:val="32"/>
        </w:rPr>
        <w:t>目监理工作。</w:t>
      </w:r>
    </w:p>
    <w:tbl>
      <w:tblPr>
        <w:tblStyle w:val="2"/>
        <w:tblW w:w="9720" w:type="dxa"/>
        <w:tblInd w:w="-4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720" w:type="dxa"/>
            <w:vMerge w:val="restart"/>
            <w:vAlign w:val="center"/>
          </w:tcPr>
          <w:p>
            <w:pPr>
              <w:jc w:val="center"/>
              <w:textAlignment w:val="center"/>
              <w:rPr>
                <w:rStyle w:val="4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720" w:type="dxa"/>
            <w:vMerge w:val="continue"/>
            <w:vAlign w:val="center"/>
          </w:tcPr>
          <w:p>
            <w:pPr>
              <w:jc w:val="center"/>
              <w:rPr>
                <w:rStyle w:val="4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720" w:type="dxa"/>
            <w:vMerge w:val="continue"/>
            <w:vAlign w:val="center"/>
          </w:tcPr>
          <w:p>
            <w:pPr>
              <w:jc w:val="center"/>
              <w:rPr>
                <w:rStyle w:val="4"/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shd w:val="clear" w:color="auto" w:fill="FFFFFF"/>
        <w:ind w:firstLine="640" w:firstLineChars="200"/>
        <w:rPr>
          <w:rStyle w:val="4"/>
          <w:rFonts w:ascii="仿宋_GB2312" w:hAnsi="宋体" w:eastAsia="仿宋_GB2312"/>
          <w:sz w:val="32"/>
          <w:szCs w:val="32"/>
        </w:rPr>
      </w:pPr>
    </w:p>
    <w:p>
      <w:pPr>
        <w:tabs>
          <w:tab w:val="center" w:pos="4507"/>
        </w:tabs>
        <w:spacing w:line="580" w:lineRule="exact"/>
        <w:rPr>
          <w:rStyle w:val="4"/>
          <w:rFonts w:ascii="仿宋_GB2312" w:hAnsi="宋体" w:eastAsia="仿宋_GB2312"/>
          <w:sz w:val="32"/>
          <w:szCs w:val="32"/>
        </w:rPr>
      </w:pPr>
    </w:p>
    <w:p>
      <w:pPr>
        <w:tabs>
          <w:tab w:val="center" w:pos="4507"/>
        </w:tabs>
        <w:spacing w:line="580" w:lineRule="exact"/>
        <w:rPr>
          <w:rStyle w:val="4"/>
          <w:rFonts w:ascii="仿宋_GB2312" w:hAnsi="宋体" w:eastAsia="仿宋_GB2312"/>
          <w:sz w:val="32"/>
          <w:szCs w:val="32"/>
        </w:rPr>
      </w:pPr>
      <w:r>
        <w:rPr>
          <w:rStyle w:val="4"/>
          <w:rFonts w:ascii="仿宋_GB2312" w:hAnsi="宋体" w:eastAsia="仿宋_GB2312"/>
          <w:sz w:val="32"/>
          <w:szCs w:val="32"/>
        </w:rPr>
        <w:tab/>
      </w:r>
      <w:r>
        <w:rPr>
          <w:rStyle w:val="4"/>
          <w:rFonts w:ascii="仿宋_GB2312" w:hAnsi="宋体" w:eastAsia="仿宋_GB2312"/>
          <w:sz w:val="32"/>
          <w:szCs w:val="32"/>
        </w:rPr>
        <w:t xml:space="preserve">              投标人：</w:t>
      </w:r>
      <w:r>
        <w:rPr>
          <w:rStyle w:val="4"/>
          <w:rFonts w:ascii="仿宋_GB2312" w:hAnsi="宋体" w:eastAsia="仿宋_GB2312"/>
          <w:sz w:val="32"/>
          <w:szCs w:val="32"/>
          <w:u w:val="single"/>
        </w:rPr>
        <w:t xml:space="preserve">           （盖单位公章）</w:t>
      </w:r>
    </w:p>
    <w:p>
      <w:pPr>
        <w:tabs>
          <w:tab w:val="center" w:pos="4507"/>
        </w:tabs>
        <w:spacing w:line="580" w:lineRule="exact"/>
        <w:rPr>
          <w:rStyle w:val="4"/>
          <w:rFonts w:ascii="仿宋_GB2312" w:hAnsi="宋体" w:eastAsia="仿宋_GB2312"/>
          <w:sz w:val="32"/>
          <w:szCs w:val="32"/>
          <w:u w:val="single"/>
        </w:rPr>
      </w:pPr>
      <w:r>
        <w:rPr>
          <w:rStyle w:val="4"/>
          <w:rFonts w:ascii="仿宋_GB2312" w:hAnsi="宋体" w:eastAsia="仿宋_GB2312"/>
          <w:sz w:val="32"/>
          <w:szCs w:val="32"/>
        </w:rPr>
        <w:tab/>
      </w:r>
      <w:r>
        <w:rPr>
          <w:rStyle w:val="4"/>
          <w:rFonts w:ascii="仿宋_GB2312" w:hAnsi="宋体" w:eastAsia="仿宋_GB2312"/>
          <w:sz w:val="32"/>
          <w:szCs w:val="32"/>
        </w:rPr>
        <w:t xml:space="preserve">              法定代表人：</w:t>
      </w:r>
      <w:r>
        <w:rPr>
          <w:rStyle w:val="4"/>
          <w:rFonts w:ascii="仿宋_GB2312" w:hAnsi="宋体" w:eastAsia="仿宋_GB2312"/>
          <w:sz w:val="32"/>
          <w:szCs w:val="32"/>
          <w:u w:val="single"/>
        </w:rPr>
        <w:t xml:space="preserve">       （签字或盖章）</w:t>
      </w:r>
    </w:p>
    <w:p>
      <w:pPr>
        <w:tabs>
          <w:tab w:val="center" w:pos="4507"/>
        </w:tabs>
        <w:spacing w:line="580" w:lineRule="exact"/>
        <w:rPr>
          <w:rStyle w:val="4"/>
        </w:rPr>
      </w:pPr>
      <w:r>
        <w:rPr>
          <w:rStyle w:val="4"/>
          <w:rFonts w:ascii="仿宋_GB2312" w:hAnsi="宋体" w:eastAsia="仿宋_GB2312"/>
          <w:sz w:val="32"/>
          <w:szCs w:val="32"/>
        </w:rPr>
        <w:tab/>
      </w:r>
      <w:r>
        <w:rPr>
          <w:rStyle w:val="4"/>
          <w:rFonts w:ascii="仿宋_GB2312" w:hAnsi="宋体" w:eastAsia="仿宋_GB2312"/>
          <w:sz w:val="32"/>
          <w:szCs w:val="32"/>
        </w:rPr>
        <w:t xml:space="preserve">           日期：</w:t>
      </w:r>
      <w:r>
        <w:rPr>
          <w:rStyle w:val="4"/>
          <w:rFonts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Style w:val="4"/>
          <w:rFonts w:ascii="仿宋_GB2312" w:hAnsi="宋体" w:eastAsia="仿宋_GB2312"/>
          <w:sz w:val="32"/>
          <w:szCs w:val="32"/>
        </w:rPr>
        <w:t>年</w:t>
      </w:r>
      <w:r>
        <w:rPr>
          <w:rStyle w:val="4"/>
          <w:rFonts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Style w:val="4"/>
          <w:rFonts w:ascii="仿宋_GB2312" w:hAnsi="宋体" w:eastAsia="仿宋_GB2312"/>
          <w:sz w:val="32"/>
          <w:szCs w:val="32"/>
        </w:rPr>
        <w:t>月</w:t>
      </w:r>
      <w:r>
        <w:rPr>
          <w:rStyle w:val="4"/>
          <w:rFonts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Style w:val="4"/>
          <w:rFonts w:ascii="仿宋_GB2312" w:hAnsi="宋体" w:eastAsia="仿宋_GB2312"/>
          <w:sz w:val="32"/>
          <w:szCs w:val="32"/>
        </w:rPr>
        <w:t>日</w:t>
      </w:r>
    </w:p>
    <w:p>
      <w:pPr>
        <w:tabs>
          <w:tab w:val="center" w:pos="4507"/>
        </w:tabs>
        <w:spacing w:line="580" w:lineRule="exact"/>
        <w:rPr>
          <w:rStyle w:val="4"/>
        </w:rPr>
      </w:pPr>
    </w:p>
    <w:p>
      <w:pPr>
        <w:tabs>
          <w:tab w:val="center" w:pos="4507"/>
        </w:tabs>
        <w:spacing w:line="580" w:lineRule="exact"/>
        <w:rPr>
          <w:rStyle w:val="4"/>
        </w:rPr>
      </w:pPr>
    </w:p>
    <w:p>
      <w:pPr>
        <w:tabs>
          <w:tab w:val="center" w:pos="4507"/>
        </w:tabs>
        <w:spacing w:line="580" w:lineRule="exact"/>
        <w:rPr>
          <w:rStyle w:val="4"/>
        </w:rPr>
      </w:pPr>
    </w:p>
    <w:p>
      <w:pPr>
        <w:tabs>
          <w:tab w:val="center" w:pos="4507"/>
        </w:tabs>
        <w:spacing w:line="580" w:lineRule="exact"/>
        <w:rPr>
          <w:rStyle w:val="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8612C"/>
    <w:rsid w:val="5FE8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2020-07-06T02:50:00Z</dcterms:created>
  <dc:creator>陈蓉</dc:creator>
  <cp:lastModifiedBy>陈蓉</cp:lastModifiedBy>
  <dcterms:modified xsi:type="dcterms:W3CDTF">2020-07-06T02:50:33Z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